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Главам администраций  сельских поселений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Администраторам населенных пунктов</w:t>
      </w:r>
    </w:p>
    <w:p w:rsidR="00A757E0" w:rsidRPr="00C8416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b/>
          <w:sz w:val="24"/>
          <w:szCs w:val="24"/>
        </w:rPr>
      </w:pPr>
      <w:r w:rsidRPr="00C84160">
        <w:rPr>
          <w:b/>
          <w:sz w:val="24"/>
          <w:szCs w:val="24"/>
        </w:rPr>
        <w:t>ДДС  МО «Майкопский район»</w:t>
      </w:r>
    </w:p>
    <w:p w:rsidR="00A757E0" w:rsidRDefault="00A757E0" w:rsidP="00A757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A757E0" w:rsidRPr="00E07D07" w:rsidRDefault="0038608A" w:rsidP="00A757E0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№-2720</w:t>
      </w:r>
      <w:bookmarkStart w:id="0" w:name="_GoBack"/>
      <w:bookmarkEnd w:id="0"/>
      <w:r>
        <w:rPr>
          <w:color w:val="FF0000"/>
          <w:szCs w:val="24"/>
        </w:rPr>
        <w:t xml:space="preserve"> /3 от 23</w:t>
      </w:r>
      <w:r w:rsidR="004B6737">
        <w:rPr>
          <w:color w:val="FF0000"/>
          <w:szCs w:val="24"/>
        </w:rPr>
        <w:t xml:space="preserve"> декабря</w:t>
      </w:r>
      <w:r w:rsidR="00A757E0">
        <w:rPr>
          <w:color w:val="FF0000"/>
          <w:szCs w:val="24"/>
        </w:rPr>
        <w:t xml:space="preserve">    2020</w:t>
      </w:r>
      <w:r w:rsidR="00A757E0" w:rsidRPr="00E07D07">
        <w:rPr>
          <w:color w:val="FF0000"/>
          <w:szCs w:val="24"/>
        </w:rPr>
        <w:t xml:space="preserve">г  </w:t>
      </w:r>
    </w:p>
    <w:p w:rsidR="0096749B" w:rsidRDefault="0096749B" w:rsidP="00D00B05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96749B" w:rsidRDefault="0096749B" w:rsidP="00D00B05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38608A" w:rsidRDefault="0038608A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</w:p>
    <w:p w:rsidR="0038608A" w:rsidRDefault="0038608A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</w:p>
    <w:p w:rsidR="0038608A" w:rsidRPr="005A0D29" w:rsidRDefault="0038608A" w:rsidP="0038608A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38608A" w:rsidRPr="00B85C19" w:rsidRDefault="0038608A" w:rsidP="0038608A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38608A" w:rsidRPr="00942C30" w:rsidRDefault="0038608A" w:rsidP="0038608A">
      <w:pPr>
        <w:jc w:val="center"/>
        <w:rPr>
          <w:bCs/>
          <w:i/>
          <w:iCs/>
          <w:sz w:val="21"/>
          <w:szCs w:val="21"/>
        </w:rPr>
      </w:pPr>
    </w:p>
    <w:p w:rsidR="0038608A" w:rsidRPr="007A6889" w:rsidRDefault="0038608A" w:rsidP="00386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942C30">
        <w:rPr>
          <w:sz w:val="21"/>
          <w:szCs w:val="21"/>
        </w:rPr>
        <w:tab/>
      </w:r>
      <w:r w:rsidRPr="007A6889">
        <w:rPr>
          <w:b/>
          <w:sz w:val="21"/>
          <w:szCs w:val="21"/>
        </w:rPr>
        <w:t>В период 1</w:t>
      </w:r>
      <w:r>
        <w:rPr>
          <w:b/>
          <w:sz w:val="21"/>
          <w:szCs w:val="21"/>
        </w:rPr>
        <w:t>8</w:t>
      </w:r>
      <w:r w:rsidRPr="007A6889">
        <w:rPr>
          <w:b/>
          <w:sz w:val="21"/>
          <w:szCs w:val="21"/>
        </w:rPr>
        <w:t>:00 2</w:t>
      </w:r>
      <w:r>
        <w:rPr>
          <w:b/>
          <w:sz w:val="21"/>
          <w:szCs w:val="21"/>
        </w:rPr>
        <w:t>3</w:t>
      </w:r>
      <w:r w:rsidRPr="007A6889">
        <w:rPr>
          <w:b/>
          <w:sz w:val="21"/>
          <w:szCs w:val="21"/>
        </w:rPr>
        <w:t xml:space="preserve"> декабря до 18:00 2</w:t>
      </w:r>
      <w:r>
        <w:rPr>
          <w:b/>
          <w:sz w:val="21"/>
          <w:szCs w:val="21"/>
        </w:rPr>
        <w:t>5</w:t>
      </w:r>
      <w:r w:rsidRPr="007A6889">
        <w:rPr>
          <w:b/>
          <w:sz w:val="21"/>
          <w:szCs w:val="21"/>
        </w:rPr>
        <w:t xml:space="preserve"> декабря года в горах Республики Адыгея выше 1500 м лавиноопасно (ОЯ).</w:t>
      </w:r>
    </w:p>
    <w:p w:rsidR="0038608A" w:rsidRPr="007A6889" w:rsidRDefault="0038608A" w:rsidP="00386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1"/>
          <w:szCs w:val="21"/>
          <w:lang w:eastAsia="x-none"/>
        </w:rPr>
      </w:pPr>
    </w:p>
    <w:p w:rsidR="0038608A" w:rsidRPr="007A6889" w:rsidRDefault="0038608A" w:rsidP="0038608A">
      <w:pPr>
        <w:ind w:firstLine="680"/>
        <w:jc w:val="both"/>
        <w:rPr>
          <w:b/>
          <w:sz w:val="21"/>
          <w:szCs w:val="21"/>
        </w:rPr>
      </w:pPr>
      <w:r w:rsidRPr="007A6889">
        <w:rPr>
          <w:b/>
          <w:sz w:val="21"/>
          <w:szCs w:val="21"/>
        </w:rPr>
        <w:t>Прогнозируется</w:t>
      </w:r>
      <w:r w:rsidRPr="007A6889">
        <w:rPr>
          <w:sz w:val="21"/>
          <w:szCs w:val="21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7A6889">
        <w:rPr>
          <w:b/>
          <w:sz w:val="21"/>
          <w:szCs w:val="21"/>
        </w:rPr>
        <w:br/>
        <w:t>(Источник ЧС и происшествий – сход снежных лавин).</w:t>
      </w:r>
    </w:p>
    <w:p w:rsidR="0038608A" w:rsidRDefault="0038608A" w:rsidP="0038608A">
      <w:pPr>
        <w:ind w:firstLine="708"/>
        <w:jc w:val="both"/>
        <w:rPr>
          <w:b/>
          <w:sz w:val="21"/>
          <w:szCs w:val="21"/>
        </w:rPr>
      </w:pPr>
    </w:p>
    <w:p w:rsidR="0038608A" w:rsidRPr="005A0D29" w:rsidRDefault="0038608A" w:rsidP="0038608A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</w:t>
      </w:r>
      <w:r w:rsidRPr="005A0D29">
        <w:rPr>
          <w:b/>
          <w:sz w:val="21"/>
          <w:szCs w:val="21"/>
        </w:rPr>
        <w:t>т</w:t>
      </w:r>
      <w:r w:rsidRPr="005A0D29">
        <w:rPr>
          <w:b/>
          <w:sz w:val="21"/>
          <w:szCs w:val="21"/>
        </w:rPr>
        <w:t>ся:</w:t>
      </w:r>
    </w:p>
    <w:p w:rsidR="0038608A" w:rsidRPr="005A0D29" w:rsidRDefault="0038608A" w:rsidP="0038608A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</w:t>
      </w:r>
      <w:r w:rsidRPr="005A0D29">
        <w:rPr>
          <w:sz w:val="21"/>
          <w:szCs w:val="21"/>
        </w:rPr>
        <w:t>т</w:t>
      </w:r>
      <w:r w:rsidRPr="005A0D29">
        <w:rPr>
          <w:sz w:val="21"/>
          <w:szCs w:val="21"/>
        </w:rPr>
        <w:t xml:space="preserve">вующих мер. 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gramStart"/>
      <w:r w:rsidRPr="005A0D29">
        <w:rPr>
          <w:sz w:val="21"/>
          <w:szCs w:val="21"/>
        </w:rPr>
        <w:t>дизель-генераторы</w:t>
      </w:r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38608A" w:rsidRPr="005A0D29" w:rsidRDefault="0038608A" w:rsidP="0038608A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38608A" w:rsidRPr="005A0D29" w:rsidRDefault="0038608A" w:rsidP="0038608A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38608A" w:rsidRPr="005A0D29" w:rsidRDefault="0038608A" w:rsidP="0038608A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38608A" w:rsidRPr="005A0D29" w:rsidRDefault="0038608A" w:rsidP="0038608A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38608A" w:rsidRPr="005A0D29" w:rsidRDefault="0038608A" w:rsidP="0038608A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38608A" w:rsidRPr="005A0D29" w:rsidRDefault="0038608A" w:rsidP="0038608A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38608A" w:rsidRPr="005A0D29" w:rsidRDefault="0038608A" w:rsidP="0038608A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38608A" w:rsidRDefault="0038608A" w:rsidP="0038608A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757E0" w:rsidRPr="0029436B" w:rsidRDefault="00A757E0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 w:rsidRPr="0029436B">
        <w:rPr>
          <w:color w:val="000000"/>
          <w:sz w:val="22"/>
          <w:szCs w:val="22"/>
        </w:rPr>
        <w:t xml:space="preserve">Оперативный  дежурный </w:t>
      </w:r>
    </w:p>
    <w:p w:rsidR="00A757E0" w:rsidRPr="0029436B" w:rsidRDefault="00A757E0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 w:rsidRPr="0029436B">
        <w:rPr>
          <w:color w:val="000000"/>
          <w:sz w:val="22"/>
          <w:szCs w:val="22"/>
        </w:rPr>
        <w:t xml:space="preserve">МКУ ЕДДС Майкопского района   </w:t>
      </w:r>
      <w:proofErr w:type="gramStart"/>
      <w:r w:rsidRPr="0029436B">
        <w:rPr>
          <w:color w:val="000000"/>
          <w:sz w:val="22"/>
          <w:szCs w:val="22"/>
        </w:rPr>
        <w:t>п</w:t>
      </w:r>
      <w:proofErr w:type="gramEnd"/>
      <w:r w:rsidRPr="0029436B">
        <w:rPr>
          <w:color w:val="000000"/>
          <w:sz w:val="22"/>
          <w:szCs w:val="22"/>
        </w:rPr>
        <w:t xml:space="preserve">/п                Р.В. Кутовой </w:t>
      </w:r>
    </w:p>
    <w:p w:rsidR="004B6737" w:rsidRPr="0029436B" w:rsidRDefault="0038608A" w:rsidP="00A757E0">
      <w:pPr>
        <w:shd w:val="clear" w:color="auto" w:fill="FFFFFF"/>
        <w:ind w:left="40" w:hanging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 w:rsidR="004B6737" w:rsidRPr="0029436B">
        <w:rPr>
          <w:color w:val="000000"/>
          <w:sz w:val="22"/>
          <w:szCs w:val="22"/>
        </w:rPr>
        <w:t xml:space="preserve"> декабря 2020г</w:t>
      </w:r>
    </w:p>
    <w:p w:rsidR="0082612F" w:rsidRPr="0071305E" w:rsidRDefault="0082612F">
      <w:pPr>
        <w:rPr>
          <w:szCs w:val="28"/>
        </w:rPr>
      </w:pPr>
    </w:p>
    <w:sectPr w:rsidR="0082612F" w:rsidRPr="0071305E" w:rsidSect="00CF20A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0"/>
    <w:rsid w:val="001C72A1"/>
    <w:rsid w:val="0029436B"/>
    <w:rsid w:val="0038608A"/>
    <w:rsid w:val="0048463F"/>
    <w:rsid w:val="004B6737"/>
    <w:rsid w:val="0071305E"/>
    <w:rsid w:val="0082612F"/>
    <w:rsid w:val="0096749B"/>
    <w:rsid w:val="00A757E0"/>
    <w:rsid w:val="00D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  <w:style w:type="paragraph" w:customStyle="1" w:styleId="1">
    <w:name w:val="заголовок 1"/>
    <w:basedOn w:val="a"/>
    <w:next w:val="a"/>
    <w:rsid w:val="0029436B"/>
    <w:pPr>
      <w:keepNext/>
      <w:jc w:val="center"/>
    </w:pPr>
    <w:rPr>
      <w:b/>
      <w:spacing w:val="40"/>
    </w:rPr>
  </w:style>
  <w:style w:type="paragraph" w:customStyle="1" w:styleId="Default">
    <w:name w:val="Default"/>
    <w:rsid w:val="00294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6749B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6">
    <w:name w:val="Верхний колонтитул Знак"/>
    <w:basedOn w:val="a0"/>
    <w:link w:val="a5"/>
    <w:semiHidden/>
    <w:rsid w:val="00967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757E0"/>
    <w:pPr>
      <w:keepNext/>
      <w:jc w:val="center"/>
    </w:pPr>
    <w:rPr>
      <w:b/>
      <w:sz w:val="24"/>
    </w:rPr>
  </w:style>
  <w:style w:type="paragraph" w:styleId="a3">
    <w:name w:val="Block Text"/>
    <w:basedOn w:val="a"/>
    <w:rsid w:val="0048463F"/>
    <w:pPr>
      <w:ind w:left="426" w:right="283" w:firstLine="425"/>
      <w:jc w:val="both"/>
    </w:pPr>
    <w:rPr>
      <w:b/>
      <w:color w:val="000080"/>
      <w:sz w:val="24"/>
    </w:rPr>
  </w:style>
  <w:style w:type="paragraph" w:styleId="HTML">
    <w:name w:val="HTML Preformatted"/>
    <w:basedOn w:val="a"/>
    <w:link w:val="HTML0"/>
    <w:uiPriority w:val="99"/>
    <w:unhideWhenUsed/>
    <w:rsid w:val="00484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846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463F"/>
    <w:pPr>
      <w:ind w:left="720"/>
      <w:contextualSpacing/>
    </w:pPr>
    <w:rPr>
      <w:szCs w:val="28"/>
    </w:rPr>
  </w:style>
  <w:style w:type="paragraph" w:customStyle="1" w:styleId="1">
    <w:name w:val="заголовок 1"/>
    <w:basedOn w:val="a"/>
    <w:next w:val="a"/>
    <w:rsid w:val="0029436B"/>
    <w:pPr>
      <w:keepNext/>
      <w:jc w:val="center"/>
    </w:pPr>
    <w:rPr>
      <w:b/>
      <w:spacing w:val="40"/>
    </w:rPr>
  </w:style>
  <w:style w:type="paragraph" w:customStyle="1" w:styleId="Default">
    <w:name w:val="Default"/>
    <w:rsid w:val="00294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96749B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6">
    <w:name w:val="Верхний колонтитул Знак"/>
    <w:basedOn w:val="a0"/>
    <w:link w:val="a5"/>
    <w:semiHidden/>
    <w:rsid w:val="00967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</cp:revision>
  <cp:lastPrinted>2020-12-21T17:45:00Z</cp:lastPrinted>
  <dcterms:created xsi:type="dcterms:W3CDTF">2020-11-30T07:25:00Z</dcterms:created>
  <dcterms:modified xsi:type="dcterms:W3CDTF">2020-12-23T08:39:00Z</dcterms:modified>
</cp:coreProperties>
</file>